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B4" w:rsidRPr="002C42B4" w:rsidRDefault="002C42B4" w:rsidP="002C42B4">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2C42B4">
        <w:rPr>
          <w:rFonts w:ascii="Georgia" w:eastAsia="Times New Roman" w:hAnsi="Georgia" w:cs="Times New Roman"/>
          <w:b/>
          <w:bCs/>
          <w:sz w:val="27"/>
          <w:szCs w:val="27"/>
        </w:rPr>
        <w:t>Basic in-text citation rules</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 xml:space="preserve">In MLA style, referring to the works of others in your text is done by using what is known </w:t>
      </w:r>
      <w:proofErr w:type="spellStart"/>
      <w:r w:rsidRPr="002C42B4">
        <w:rPr>
          <w:rFonts w:ascii="Verdana" w:eastAsia="Times New Roman" w:hAnsi="Verdana" w:cs="Times New Roman"/>
          <w:color w:val="000000"/>
          <w:sz w:val="18"/>
          <w:szCs w:val="18"/>
        </w:rPr>
        <w:t>as</w:t>
      </w:r>
      <w:r w:rsidRPr="002C42B4">
        <w:rPr>
          <w:rFonts w:ascii="Verdana" w:eastAsia="Times New Roman" w:hAnsi="Verdana" w:cs="Times New Roman"/>
          <w:b/>
          <w:bCs/>
          <w:color w:val="000000"/>
          <w:sz w:val="18"/>
          <w:szCs w:val="18"/>
        </w:rPr>
        <w:t>parenthetical</w:t>
      </w:r>
      <w:proofErr w:type="spellEnd"/>
      <w:r w:rsidRPr="002C42B4">
        <w:rPr>
          <w:rFonts w:ascii="Verdana" w:eastAsia="Times New Roman" w:hAnsi="Verdana" w:cs="Times New Roman"/>
          <w:b/>
          <w:bCs/>
          <w:color w:val="000000"/>
          <w:sz w:val="18"/>
          <w:szCs w:val="18"/>
        </w:rPr>
        <w:t xml:space="preserve"> citation</w:t>
      </w:r>
      <w:r w:rsidRPr="002C42B4">
        <w:rPr>
          <w:rFonts w:ascii="Verdana" w:eastAsia="Times New Roman" w:hAnsi="Verdana" w:cs="Times New Roman"/>
          <w:color w:val="000000"/>
          <w:sz w:val="18"/>
          <w:szCs w:val="18"/>
        </w:rPr>
        <w:t>. This method involves placing relevant source information in parentheses after a quote or a paraphrase.</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b/>
          <w:bCs/>
          <w:color w:val="000000"/>
          <w:sz w:val="18"/>
          <w:szCs w:val="18"/>
        </w:rPr>
        <w:t>General Guidelines</w:t>
      </w:r>
    </w:p>
    <w:p w:rsidR="002C42B4" w:rsidRPr="002C42B4" w:rsidRDefault="002C42B4" w:rsidP="002C42B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 xml:space="preserve">The source information required in a parenthetical citation depends (1.) upon the source medium (e.g. Print, Web, </w:t>
      </w:r>
      <w:proofErr w:type="gramStart"/>
      <w:r w:rsidRPr="002C42B4">
        <w:rPr>
          <w:rFonts w:ascii="Verdana" w:eastAsia="Times New Roman" w:hAnsi="Verdana" w:cs="Times New Roman"/>
          <w:color w:val="000000"/>
          <w:sz w:val="18"/>
          <w:szCs w:val="18"/>
        </w:rPr>
        <w:t>DVD</w:t>
      </w:r>
      <w:proofErr w:type="gramEnd"/>
      <w:r w:rsidRPr="002C42B4">
        <w:rPr>
          <w:rFonts w:ascii="Verdana" w:eastAsia="Times New Roman" w:hAnsi="Verdana" w:cs="Times New Roman"/>
          <w:color w:val="000000"/>
          <w:sz w:val="18"/>
          <w:szCs w:val="18"/>
        </w:rPr>
        <w:t>) and (2.) upon the source’s entry on the Works Cited (bibliography) page.</w:t>
      </w:r>
    </w:p>
    <w:p w:rsidR="002C42B4" w:rsidRPr="002C42B4" w:rsidRDefault="002C42B4" w:rsidP="002C42B4">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18"/>
          <w:szCs w:val="18"/>
        </w:rPr>
      </w:pPr>
      <w:r w:rsidRPr="002C42B4">
        <w:rPr>
          <w:rFonts w:ascii="Verdana" w:eastAsia="Times New Roman" w:hAnsi="Verdana" w:cs="Times New Roman"/>
          <w:b/>
          <w:color w:val="000000"/>
          <w:sz w:val="18"/>
          <w:szCs w:val="18"/>
        </w:rPr>
        <w:t xml:space="preserve">Any source information that you provide in-text must correspond to the source information on the Works Cited page. More specifically, whatever signal word or phrase you provide to your readers in the text, </w:t>
      </w:r>
      <w:r w:rsidRPr="002C42B4">
        <w:rPr>
          <w:rFonts w:ascii="Verdana" w:eastAsia="Times New Roman" w:hAnsi="Verdana" w:cs="Times New Roman"/>
          <w:b/>
          <w:color w:val="000000"/>
          <w:sz w:val="24"/>
          <w:szCs w:val="24"/>
        </w:rPr>
        <w:t>must be the first thing that appears on the left-hand margin of the corresponding entry in the Works Cited List.</w:t>
      </w:r>
    </w:p>
    <w:p w:rsidR="002C42B4" w:rsidRPr="002C42B4" w:rsidRDefault="002C42B4" w:rsidP="002C42B4">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2C42B4">
        <w:rPr>
          <w:rFonts w:ascii="Georgia" w:eastAsia="Times New Roman" w:hAnsi="Georgia" w:cs="Times New Roman"/>
          <w:b/>
          <w:bCs/>
          <w:sz w:val="27"/>
          <w:szCs w:val="27"/>
        </w:rPr>
        <w:t>In-text citations: Author-page style</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Wordsworth stated that Romantic poetry was marked by a "spontaneous overflow of powerful feelings" (263). </w:t>
      </w:r>
      <w:r w:rsidRPr="002C42B4">
        <w:rPr>
          <w:rFonts w:ascii="Courier New" w:eastAsia="Times New Roman" w:hAnsi="Courier New" w:cs="Courier New"/>
          <w:color w:val="000000"/>
          <w:sz w:val="18"/>
          <w:szCs w:val="18"/>
        </w:rPr>
        <w:br/>
      </w:r>
      <w:r w:rsidRPr="002C42B4">
        <w:rPr>
          <w:rFonts w:ascii="Courier New" w:eastAsia="Times New Roman" w:hAnsi="Courier New" w:cs="Courier New"/>
          <w:color w:val="000000"/>
          <w:sz w:val="18"/>
          <w:szCs w:val="18"/>
        </w:rPr>
        <w:br/>
        <w:t>Romantic poetry is characterized by the "spontaneous overflow of powerful feelings" (Wordsworth 263).</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Wordsworth extensively explored the role of emotion in the creative process (263).</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 xml:space="preserve">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w:t>
      </w:r>
      <w:proofErr w:type="gramStart"/>
      <w:r w:rsidRPr="002C42B4">
        <w:rPr>
          <w:rFonts w:ascii="Verdana" w:eastAsia="Times New Roman" w:hAnsi="Verdana" w:cs="Times New Roman"/>
          <w:color w:val="000000"/>
          <w:sz w:val="18"/>
          <w:szCs w:val="18"/>
        </w:rPr>
        <w:t>name</w:t>
      </w:r>
      <w:proofErr w:type="gramEnd"/>
      <w:r w:rsidRPr="002C42B4">
        <w:rPr>
          <w:rFonts w:ascii="Verdana" w:eastAsia="Times New Roman" w:hAnsi="Verdana" w:cs="Times New Roman"/>
          <w:color w:val="000000"/>
          <w:sz w:val="18"/>
          <w:szCs w:val="18"/>
        </w:rPr>
        <w:t xml:space="preserve"> of Wordsworth, they would find the following information:</w:t>
      </w:r>
    </w:p>
    <w:p w:rsidR="002C42B4" w:rsidRPr="002C42B4" w:rsidRDefault="002C42B4" w:rsidP="002C42B4">
      <w:pPr>
        <w:shd w:val="clear" w:color="auto" w:fill="FFFFFF"/>
        <w:spacing w:line="480" w:lineRule="auto"/>
        <w:ind w:left="1095" w:hanging="375"/>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Wordsworth, William. </w:t>
      </w:r>
      <w:r w:rsidRPr="002C42B4">
        <w:rPr>
          <w:rFonts w:ascii="Courier New" w:eastAsia="Times New Roman" w:hAnsi="Courier New" w:cs="Courier New"/>
          <w:i/>
          <w:iCs/>
          <w:color w:val="000000"/>
          <w:sz w:val="18"/>
          <w:szCs w:val="18"/>
        </w:rPr>
        <w:t>Lyrical Ballads</w:t>
      </w:r>
      <w:r w:rsidRPr="002C42B4">
        <w:rPr>
          <w:rFonts w:ascii="Courier New" w:eastAsia="Times New Roman" w:hAnsi="Courier New" w:cs="Courier New"/>
          <w:color w:val="000000"/>
          <w:sz w:val="18"/>
          <w:szCs w:val="18"/>
        </w:rPr>
        <w:t>. London: Oxford UP, 1967. Print.</w:t>
      </w:r>
    </w:p>
    <w:p w:rsidR="002C42B4" w:rsidRPr="002C42B4" w:rsidRDefault="002C42B4" w:rsidP="002C42B4">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2C42B4">
        <w:rPr>
          <w:rFonts w:ascii="Georgia" w:eastAsia="Times New Roman" w:hAnsi="Georgia" w:cs="Times New Roman"/>
          <w:b/>
          <w:bCs/>
          <w:sz w:val="27"/>
          <w:szCs w:val="27"/>
        </w:rPr>
        <w:t>In-text citations for print sources with known author</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Human beings have been described by Kenneth Burke as "symbol-using animals" (3).</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Human beings have been described as "symbol-using animals" (Burke 3).</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These examples must correspond to an entry that begins with Burke, which will be the first thing that appears on the left-hand margin of an entry in the Works Cited:</w:t>
      </w:r>
    </w:p>
    <w:p w:rsidR="002C42B4" w:rsidRPr="002C42B4" w:rsidRDefault="002C42B4" w:rsidP="002C42B4">
      <w:pPr>
        <w:shd w:val="clear" w:color="auto" w:fill="FFFFFF"/>
        <w:spacing w:line="480" w:lineRule="auto"/>
        <w:ind w:left="1095" w:hanging="375"/>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Burke, Kenneth. </w:t>
      </w:r>
      <w:r w:rsidRPr="002C42B4">
        <w:rPr>
          <w:rFonts w:ascii="Courier New" w:eastAsia="Times New Roman" w:hAnsi="Courier New" w:cs="Courier New"/>
          <w:i/>
          <w:iCs/>
          <w:color w:val="000000"/>
          <w:sz w:val="18"/>
          <w:szCs w:val="18"/>
        </w:rPr>
        <w:t>Language as Symbolic Action: Essays on Life, Literature, and Method</w:t>
      </w:r>
      <w:r w:rsidRPr="002C42B4">
        <w:rPr>
          <w:rFonts w:ascii="Courier New" w:eastAsia="Times New Roman" w:hAnsi="Courier New" w:cs="Courier New"/>
          <w:color w:val="000000"/>
          <w:sz w:val="18"/>
          <w:szCs w:val="18"/>
        </w:rPr>
        <w:t>. Berkeley: U of California P, 1966. Print.</w:t>
      </w:r>
    </w:p>
    <w:p w:rsidR="002C42B4" w:rsidRPr="002C42B4" w:rsidRDefault="002C42B4" w:rsidP="002C42B4">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2C42B4">
        <w:rPr>
          <w:rFonts w:ascii="Georgia" w:eastAsia="Times New Roman" w:hAnsi="Georgia" w:cs="Times New Roman"/>
          <w:b/>
          <w:bCs/>
          <w:sz w:val="27"/>
          <w:szCs w:val="27"/>
        </w:rPr>
        <w:lastRenderedPageBreak/>
        <w:t>In-text citations for print sources with no known author</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We see so many global warming hotspots in North America likely because this region has "more readily accessible climatic data and more comprehensive programs to monitor and study environmental change . . ." ("Impact of Global Warming" 6).</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2C42B4" w:rsidRPr="002C42B4" w:rsidRDefault="002C42B4" w:rsidP="002C42B4">
      <w:pPr>
        <w:shd w:val="clear" w:color="auto" w:fill="FFFFFF"/>
        <w:spacing w:line="480" w:lineRule="auto"/>
        <w:ind w:left="1095" w:hanging="375"/>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"The Impact of Global Warming in North America." </w:t>
      </w:r>
      <w:r w:rsidRPr="002C42B4">
        <w:rPr>
          <w:rFonts w:ascii="Courier New" w:eastAsia="Times New Roman" w:hAnsi="Courier New" w:cs="Courier New"/>
          <w:i/>
          <w:iCs/>
          <w:color w:val="000000"/>
          <w:sz w:val="18"/>
          <w:szCs w:val="18"/>
        </w:rPr>
        <w:t>Global Warming: Early Signs</w:t>
      </w:r>
      <w:r w:rsidRPr="002C42B4">
        <w:rPr>
          <w:rFonts w:ascii="Courier New" w:eastAsia="Times New Roman" w:hAnsi="Courier New" w:cs="Courier New"/>
          <w:color w:val="000000"/>
          <w:sz w:val="18"/>
          <w:szCs w:val="18"/>
        </w:rPr>
        <w:t>. 1999. Web. 23 Mar. 2009.</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We'll learn how to make a Works Cited page in a bit, but right now it's important to know that parenthetical citations and Works Cited pages allow readers to know which sources you consulted in writing your essay, so that they can either verify your interpretation of the sources or use them in their own scholarly work.</w:t>
      </w:r>
    </w:p>
    <w:p w:rsidR="002C42B4" w:rsidRPr="002C42B4" w:rsidRDefault="002C42B4" w:rsidP="002C42B4">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2C42B4">
        <w:rPr>
          <w:rFonts w:ascii="Georgia" w:eastAsia="Times New Roman" w:hAnsi="Georgia" w:cs="Times New Roman"/>
          <w:b/>
          <w:bCs/>
          <w:sz w:val="27"/>
          <w:szCs w:val="27"/>
        </w:rPr>
        <w:t>Citing a work by multiple authors</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C42B4">
        <w:rPr>
          <w:rFonts w:ascii="Verdana" w:eastAsia="Times New Roman" w:hAnsi="Verdana" w:cs="Times New Roman"/>
          <w:color w:val="000000"/>
          <w:sz w:val="18"/>
          <w:szCs w:val="18"/>
        </w:rPr>
        <w:t>For a source with three or fewer authors, list the authors' last names in the text or in the parenthetical citation:</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Smith, Yang, and Moore argue that tougher gun control is not needed in the United States (76).</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The authors state "Tighter gun control in the United States erodes Second Amendment rights" (Smith, Yang, and Moore 76).</w:t>
      </w:r>
    </w:p>
    <w:p w:rsidR="002C42B4" w:rsidRPr="002C42B4" w:rsidRDefault="002C42B4" w:rsidP="002C42B4">
      <w:pPr>
        <w:shd w:val="clear" w:color="auto" w:fill="FFFFFF"/>
        <w:spacing w:before="100" w:beforeAutospacing="1" w:after="100" w:afterAutospacing="1" w:line="240" w:lineRule="auto"/>
        <w:rPr>
          <w:rFonts w:ascii="Verdana" w:eastAsia="Times New Roman" w:hAnsi="Verdana" w:cs="Times New Roman"/>
          <w:b/>
          <w:color w:val="000000"/>
          <w:sz w:val="18"/>
          <w:szCs w:val="18"/>
        </w:rPr>
      </w:pPr>
      <w:r w:rsidRPr="002C42B4">
        <w:rPr>
          <w:rFonts w:ascii="Verdana" w:eastAsia="Times New Roman" w:hAnsi="Verdana" w:cs="Times New Roman"/>
          <w:b/>
          <w:color w:val="000000"/>
          <w:sz w:val="18"/>
          <w:szCs w:val="18"/>
        </w:rPr>
        <w:t>For a source with more than three authors, use the work's bibliographic information as a guide for your citation. Provide the first author's last name followed by et al. or list all the last names.</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Jones et al. counter Smith, Yang, and Moore's argument by noting that the current spike in gun violence in America compels law makers to adjust gun laws (4).</w:t>
      </w:r>
    </w:p>
    <w:p w:rsidR="002C42B4" w:rsidRPr="002C42B4" w:rsidRDefault="002C42B4" w:rsidP="002C42B4">
      <w:pPr>
        <w:shd w:val="clear" w:color="auto" w:fill="FFFFFF"/>
        <w:spacing w:before="100" w:beforeAutospacing="1" w:after="100" w:afterAutospacing="1" w:line="240" w:lineRule="auto"/>
        <w:ind w:left="720"/>
        <w:jc w:val="center"/>
        <w:rPr>
          <w:rFonts w:ascii="Verdana" w:eastAsia="Times New Roman" w:hAnsi="Verdana" w:cs="Times New Roman"/>
          <w:b/>
          <w:color w:val="000000"/>
          <w:sz w:val="18"/>
          <w:szCs w:val="18"/>
        </w:rPr>
      </w:pPr>
      <w:r w:rsidRPr="002C42B4">
        <w:rPr>
          <w:rFonts w:ascii="Verdana" w:eastAsia="Times New Roman" w:hAnsi="Verdana" w:cs="Times New Roman"/>
          <w:b/>
          <w:color w:val="000000"/>
          <w:sz w:val="18"/>
          <w:szCs w:val="18"/>
        </w:rPr>
        <w:t>Or</w:t>
      </w:r>
    </w:p>
    <w:p w:rsidR="002C42B4"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Legal experts counter Smith, Yang, and Moore's argument by noting that the current spike in gun violence in America compels law makers to adjust gun laws (Jones et al. 4).</w:t>
      </w:r>
    </w:p>
    <w:p w:rsidR="002C42B4" w:rsidRPr="002C42B4" w:rsidRDefault="002C42B4" w:rsidP="002C42B4">
      <w:pPr>
        <w:shd w:val="clear" w:color="auto" w:fill="FFFFFF"/>
        <w:spacing w:before="100" w:beforeAutospacing="1" w:after="100" w:afterAutospacing="1" w:line="240" w:lineRule="auto"/>
        <w:ind w:left="720"/>
        <w:jc w:val="center"/>
        <w:rPr>
          <w:rFonts w:ascii="Verdana" w:eastAsia="Times New Roman" w:hAnsi="Verdana" w:cs="Times New Roman"/>
          <w:b/>
          <w:color w:val="000000"/>
          <w:sz w:val="18"/>
          <w:szCs w:val="18"/>
        </w:rPr>
      </w:pPr>
      <w:r w:rsidRPr="002C42B4">
        <w:rPr>
          <w:rFonts w:ascii="Verdana" w:eastAsia="Times New Roman" w:hAnsi="Verdana" w:cs="Times New Roman"/>
          <w:b/>
          <w:color w:val="000000"/>
          <w:sz w:val="18"/>
          <w:szCs w:val="18"/>
        </w:rPr>
        <w:t>Or</w:t>
      </w:r>
    </w:p>
    <w:p w:rsidR="006951B8" w:rsidRPr="002C42B4" w:rsidRDefault="002C42B4" w:rsidP="002C42B4">
      <w:pPr>
        <w:shd w:val="clear" w:color="auto" w:fill="FFFFFF"/>
        <w:spacing w:line="480" w:lineRule="auto"/>
        <w:ind w:left="720"/>
        <w:rPr>
          <w:rFonts w:ascii="Courier New" w:eastAsia="Times New Roman" w:hAnsi="Courier New" w:cs="Courier New"/>
          <w:color w:val="000000"/>
          <w:sz w:val="18"/>
          <w:szCs w:val="18"/>
        </w:rPr>
      </w:pPr>
      <w:r w:rsidRPr="002C42B4">
        <w:rPr>
          <w:rFonts w:ascii="Courier New" w:eastAsia="Times New Roman" w:hAnsi="Courier New" w:cs="Courier New"/>
          <w:color w:val="000000"/>
          <w:sz w:val="18"/>
          <w:szCs w:val="18"/>
        </w:rPr>
        <w:t>Jones, Driscoll, Ackerson, and Bell counter Smith, Yang, and Moore's argument by noting that the current spike in gun violence in America compels law makers to adjust gun laws (4).</w:t>
      </w:r>
      <w:bookmarkStart w:id="0" w:name="_GoBack"/>
      <w:bookmarkEnd w:id="0"/>
    </w:p>
    <w:sectPr w:rsidR="006951B8" w:rsidRPr="002C42B4" w:rsidSect="002C4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F64A6"/>
    <w:multiLevelType w:val="multilevel"/>
    <w:tmpl w:val="ED78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B4"/>
    <w:rsid w:val="002C42B4"/>
    <w:rsid w:val="0069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B8C6D-FDEF-427C-BCA3-82757BA3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00366">
      <w:bodyDiv w:val="1"/>
      <w:marLeft w:val="0"/>
      <w:marRight w:val="0"/>
      <w:marTop w:val="0"/>
      <w:marBottom w:val="0"/>
      <w:divBdr>
        <w:top w:val="none" w:sz="0" w:space="0" w:color="auto"/>
        <w:left w:val="none" w:sz="0" w:space="0" w:color="auto"/>
        <w:bottom w:val="none" w:sz="0" w:space="0" w:color="auto"/>
        <w:right w:val="none" w:sz="0" w:space="0" w:color="auto"/>
      </w:divBdr>
      <w:divsChild>
        <w:div w:id="1580751850">
          <w:marLeft w:val="750"/>
          <w:marRight w:val="0"/>
          <w:marTop w:val="0"/>
          <w:marBottom w:val="375"/>
          <w:divBdr>
            <w:top w:val="none" w:sz="0" w:space="0" w:color="auto"/>
            <w:left w:val="none" w:sz="0" w:space="0" w:color="auto"/>
            <w:bottom w:val="none" w:sz="0" w:space="0" w:color="auto"/>
            <w:right w:val="none" w:sz="0" w:space="0" w:color="auto"/>
          </w:divBdr>
        </w:div>
        <w:div w:id="954366996">
          <w:marLeft w:val="750"/>
          <w:marRight w:val="0"/>
          <w:marTop w:val="0"/>
          <w:marBottom w:val="375"/>
          <w:divBdr>
            <w:top w:val="none" w:sz="0" w:space="0" w:color="auto"/>
            <w:left w:val="none" w:sz="0" w:space="0" w:color="auto"/>
            <w:bottom w:val="none" w:sz="0" w:space="0" w:color="auto"/>
            <w:right w:val="none" w:sz="0" w:space="0" w:color="auto"/>
          </w:divBdr>
        </w:div>
        <w:div w:id="842937729">
          <w:marLeft w:val="750"/>
          <w:marRight w:val="0"/>
          <w:marTop w:val="0"/>
          <w:marBottom w:val="375"/>
          <w:divBdr>
            <w:top w:val="none" w:sz="0" w:space="0" w:color="auto"/>
            <w:left w:val="none" w:sz="0" w:space="0" w:color="auto"/>
            <w:bottom w:val="none" w:sz="0" w:space="0" w:color="auto"/>
            <w:right w:val="none" w:sz="0" w:space="0" w:color="auto"/>
          </w:divBdr>
        </w:div>
        <w:div w:id="462192182">
          <w:marLeft w:val="750"/>
          <w:marRight w:val="0"/>
          <w:marTop w:val="0"/>
          <w:marBottom w:val="375"/>
          <w:divBdr>
            <w:top w:val="none" w:sz="0" w:space="0" w:color="auto"/>
            <w:left w:val="none" w:sz="0" w:space="0" w:color="auto"/>
            <w:bottom w:val="none" w:sz="0" w:space="0" w:color="auto"/>
            <w:right w:val="none" w:sz="0" w:space="0" w:color="auto"/>
          </w:divBdr>
        </w:div>
        <w:div w:id="387916747">
          <w:marLeft w:val="750"/>
          <w:marRight w:val="0"/>
          <w:marTop w:val="0"/>
          <w:marBottom w:val="375"/>
          <w:divBdr>
            <w:top w:val="none" w:sz="0" w:space="0" w:color="auto"/>
            <w:left w:val="none" w:sz="0" w:space="0" w:color="auto"/>
            <w:bottom w:val="none" w:sz="0" w:space="0" w:color="auto"/>
            <w:right w:val="none" w:sz="0" w:space="0" w:color="auto"/>
          </w:divBdr>
        </w:div>
        <w:div w:id="1195579575">
          <w:marLeft w:val="750"/>
          <w:marRight w:val="0"/>
          <w:marTop w:val="0"/>
          <w:marBottom w:val="375"/>
          <w:divBdr>
            <w:top w:val="none" w:sz="0" w:space="0" w:color="auto"/>
            <w:left w:val="none" w:sz="0" w:space="0" w:color="auto"/>
            <w:bottom w:val="none" w:sz="0" w:space="0" w:color="auto"/>
            <w:right w:val="none" w:sz="0" w:space="0" w:color="auto"/>
          </w:divBdr>
        </w:div>
        <w:div w:id="639193266">
          <w:marLeft w:val="750"/>
          <w:marRight w:val="0"/>
          <w:marTop w:val="0"/>
          <w:marBottom w:val="375"/>
          <w:divBdr>
            <w:top w:val="none" w:sz="0" w:space="0" w:color="auto"/>
            <w:left w:val="none" w:sz="0" w:space="0" w:color="auto"/>
            <w:bottom w:val="none" w:sz="0" w:space="0" w:color="auto"/>
            <w:right w:val="none" w:sz="0" w:space="0" w:color="auto"/>
          </w:divBdr>
        </w:div>
        <w:div w:id="1547792811">
          <w:marLeft w:val="750"/>
          <w:marRight w:val="0"/>
          <w:marTop w:val="0"/>
          <w:marBottom w:val="375"/>
          <w:divBdr>
            <w:top w:val="none" w:sz="0" w:space="0" w:color="auto"/>
            <w:left w:val="none" w:sz="0" w:space="0" w:color="auto"/>
            <w:bottom w:val="none" w:sz="0" w:space="0" w:color="auto"/>
            <w:right w:val="none" w:sz="0" w:space="0" w:color="auto"/>
          </w:divBdr>
        </w:div>
        <w:div w:id="1279339957">
          <w:marLeft w:val="750"/>
          <w:marRight w:val="0"/>
          <w:marTop w:val="0"/>
          <w:marBottom w:val="375"/>
          <w:divBdr>
            <w:top w:val="none" w:sz="0" w:space="0" w:color="auto"/>
            <w:left w:val="none" w:sz="0" w:space="0" w:color="auto"/>
            <w:bottom w:val="none" w:sz="0" w:space="0" w:color="auto"/>
            <w:right w:val="none" w:sz="0" w:space="0" w:color="auto"/>
          </w:divBdr>
        </w:div>
        <w:div w:id="497230578">
          <w:marLeft w:val="750"/>
          <w:marRight w:val="0"/>
          <w:marTop w:val="0"/>
          <w:marBottom w:val="375"/>
          <w:divBdr>
            <w:top w:val="none" w:sz="0" w:space="0" w:color="auto"/>
            <w:left w:val="none" w:sz="0" w:space="0" w:color="auto"/>
            <w:bottom w:val="none" w:sz="0" w:space="0" w:color="auto"/>
            <w:right w:val="none" w:sz="0" w:space="0" w:color="auto"/>
          </w:divBdr>
        </w:div>
        <w:div w:id="1027876654">
          <w:marLeft w:val="750"/>
          <w:marRight w:val="0"/>
          <w:marTop w:val="0"/>
          <w:marBottom w:val="375"/>
          <w:divBdr>
            <w:top w:val="none" w:sz="0" w:space="0" w:color="auto"/>
            <w:left w:val="none" w:sz="0" w:space="0" w:color="auto"/>
            <w:bottom w:val="none" w:sz="0" w:space="0" w:color="auto"/>
            <w:right w:val="none" w:sz="0" w:space="0" w:color="auto"/>
          </w:divBdr>
        </w:div>
        <w:div w:id="330253894">
          <w:marLeft w:val="750"/>
          <w:marRight w:val="0"/>
          <w:marTop w:val="0"/>
          <w:marBottom w:val="375"/>
          <w:divBdr>
            <w:top w:val="none" w:sz="0" w:space="0" w:color="auto"/>
            <w:left w:val="none" w:sz="0" w:space="0" w:color="auto"/>
            <w:bottom w:val="none" w:sz="0" w:space="0" w:color="auto"/>
            <w:right w:val="none" w:sz="0" w:space="0" w:color="auto"/>
          </w:divBdr>
        </w:div>
        <w:div w:id="391276495">
          <w:marLeft w:val="750"/>
          <w:marRight w:val="0"/>
          <w:marTop w:val="0"/>
          <w:marBottom w:val="375"/>
          <w:divBdr>
            <w:top w:val="none" w:sz="0" w:space="0" w:color="auto"/>
            <w:left w:val="none" w:sz="0" w:space="0" w:color="auto"/>
            <w:bottom w:val="none" w:sz="0" w:space="0" w:color="auto"/>
            <w:right w:val="none" w:sz="0" w:space="0" w:color="auto"/>
          </w:divBdr>
        </w:div>
        <w:div w:id="139732835">
          <w:marLeft w:val="750"/>
          <w:marRight w:val="0"/>
          <w:marTop w:val="0"/>
          <w:marBottom w:val="375"/>
          <w:divBdr>
            <w:top w:val="none" w:sz="0" w:space="0" w:color="auto"/>
            <w:left w:val="none" w:sz="0" w:space="0" w:color="auto"/>
            <w:bottom w:val="none" w:sz="0" w:space="0" w:color="auto"/>
            <w:right w:val="none" w:sz="0" w:space="0" w:color="auto"/>
          </w:divBdr>
        </w:div>
        <w:div w:id="251622952">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Cory Clawson</cp:lastModifiedBy>
  <cp:revision>1</cp:revision>
  <dcterms:created xsi:type="dcterms:W3CDTF">2015-11-17T16:48:00Z</dcterms:created>
  <dcterms:modified xsi:type="dcterms:W3CDTF">2015-11-17T16:52:00Z</dcterms:modified>
</cp:coreProperties>
</file>