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F9" w:rsidRPr="00B567F9" w:rsidRDefault="00B567F9" w:rsidP="00B567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67F9">
        <w:rPr>
          <w:rFonts w:ascii="Times New Roman" w:eastAsia="Times New Roman" w:hAnsi="Times New Roman" w:cs="Times New Roman"/>
          <w:b/>
          <w:bCs/>
          <w:sz w:val="36"/>
          <w:szCs w:val="36"/>
        </w:rPr>
        <w:t>The Drunk of Legend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Ralph Ellison</w:t>
      </w:r>
    </w:p>
    <w:p w:rsidR="007561D5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Up on the corner lived a drunk of legend, a true phenomenon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who could surely have qualified as the king of all the world’s winos.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 xml:space="preserve">He was neither poetic like the others nor ambitious like the 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singer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(to whom we’ll presently come) but h</w:t>
      </w:r>
      <w:r>
        <w:rPr>
          <w:rFonts w:ascii="Times New Roman" w:eastAsia="Times New Roman" w:hAnsi="Times New Roman" w:cs="Times New Roman"/>
          <w:sz w:val="24"/>
          <w:szCs w:val="24"/>
        </w:rPr>
        <w:t>is drinking bouts were truly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awe-inspiring and he was not without his sensitivity. In the throes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of his passion he would shout to the whole wide world one concise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command, “Shut up!’’ Which was disconcerting enough to all who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heard (except, perhaps, the singer), but such were the labyrinthine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acoustics of courtyards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areaways that he seemed to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direct his command at me. The writer’s block which this produced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is indescribable. On one heroic occasion he yelled his obsessive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command without one interrupti</w:t>
      </w:r>
      <w:r w:rsidR="007561D5">
        <w:rPr>
          <w:rFonts w:ascii="Times New Roman" w:eastAsia="Times New Roman" w:hAnsi="Times New Roman" w:cs="Times New Roman"/>
          <w:sz w:val="24"/>
          <w:szCs w:val="24"/>
        </w:rPr>
        <w:t xml:space="preserve">on longer than necessary to take </w:t>
      </w:r>
    </w:p>
    <w:p w:rsidR="007561D5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drink (and with no appreciable loss of volume, penetration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or authority) for three long s</w:t>
      </w:r>
      <w:r>
        <w:rPr>
          <w:rFonts w:ascii="Times New Roman" w:eastAsia="Times New Roman" w:hAnsi="Times New Roman" w:cs="Times New Roman"/>
          <w:sz w:val="24"/>
          <w:szCs w:val="24"/>
        </w:rPr>
        <w:t>ummer days and nights, 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shortly afterwards he died. Just how many lines of agitated prose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he cost me I’ll never know,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all that chaos of sound sym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pathized </w:t>
      </w:r>
    </w:p>
    <w:p w:rsidR="00B567F9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his obsession, for I, too, hungered and thirsted for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quiet. Nor did he inspire me to a painful identification, and for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that I was thankful. Identification,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all, involves feelings of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guilt and responsibility, and, since I could hardly hear my 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typewriter keys, I felt in no way accountable for his condition. We</w:t>
      </w:r>
      <w:r w:rsidR="007561D5">
        <w:rPr>
          <w:rFonts w:ascii="Times New Roman" w:eastAsia="Times New Roman" w:hAnsi="Times New Roman" w:cs="Times New Roman"/>
          <w:sz w:val="24"/>
          <w:szCs w:val="24"/>
        </w:rPr>
        <w:tab/>
      </w:r>
      <w:r w:rsidR="007561D5">
        <w:rPr>
          <w:rFonts w:ascii="Times New Roman" w:eastAsia="Times New Roman" w:hAnsi="Times New Roman" w:cs="Times New Roman"/>
          <w:sz w:val="24"/>
          <w:szCs w:val="24"/>
        </w:rPr>
        <w:tab/>
      </w:r>
      <w:r w:rsidR="007561D5">
        <w:rPr>
          <w:rFonts w:ascii="Times New Roman" w:eastAsia="Times New Roman" w:hAnsi="Times New Roman" w:cs="Times New Roman"/>
          <w:sz w:val="24"/>
          <w:szCs w:val="24"/>
        </w:rPr>
        <w:t>(20</w:t>
      </w:r>
      <w:proofErr w:type="gramStart"/>
      <w:r w:rsidR="007561D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were simply fellow victims of the madding crowd. May he rest in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peace.</w:t>
      </w:r>
      <w:proofErr w:type="gramEnd"/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No, these more involved feeli</w:t>
      </w:r>
      <w:r>
        <w:rPr>
          <w:rFonts w:ascii="Times New Roman" w:eastAsia="Times New Roman" w:hAnsi="Times New Roman" w:cs="Times New Roman"/>
          <w:sz w:val="24"/>
          <w:szCs w:val="24"/>
        </w:rPr>
        <w:t>ngs were aroused by a more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intimate source of noise, one that got beneath the skin and worked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(25)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into the very structure of one’s consciousness—like the “fate’’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motif in Beethoven’s Fifth or the knocking-at-the-gates scene in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Macbeth. For at the top of our pyramid of noise there was a singer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 xml:space="preserve">who lived directly above us; you might </w:t>
      </w:r>
      <w:r>
        <w:rPr>
          <w:rFonts w:ascii="Times New Roman" w:eastAsia="Times New Roman" w:hAnsi="Times New Roman" w:cs="Times New Roman"/>
          <w:sz w:val="24"/>
          <w:szCs w:val="24"/>
        </w:rPr>
        <w:t>say we had a singer on our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ceiling.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(30)</w:t>
      </w:r>
    </w:p>
    <w:p w:rsidR="00B567F9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Now, I had learned from the jazz musicians I had known as a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boy in Oklahoma City something of the discipline and devotion to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his art required of the artist. Hence I knew something of what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the singer faced. These jazzmen, 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them now world-famous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lived for and with music intensely. Their driving motivation was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(35)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neither money nor fame, but the will to achieve the most eloquent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expression of idea-emotions through the technical mastery of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lastRenderedPageBreak/>
        <w:t>their instruments (which, incidentally, some of them wore as a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 xml:space="preserve">priest wears the cross) and the give </w:t>
      </w:r>
      <w:r>
        <w:rPr>
          <w:rFonts w:ascii="Times New Roman" w:eastAsia="Times New Roman" w:hAnsi="Times New Roman" w:cs="Times New Roman"/>
          <w:sz w:val="24"/>
          <w:szCs w:val="24"/>
        </w:rPr>
        <w:t>and take, the subtle rhyth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mical </w:t>
      </w:r>
    </w:p>
    <w:p w:rsidR="007561D5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shaping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and blending of idea, tone, and imagination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(40)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demanded of group improvisation. The delicate balance struck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between strong individual personality and the group during those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early jam sessions was a marvel of social organization. I had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learned too that the end of all this dis</w:t>
      </w:r>
      <w:r>
        <w:rPr>
          <w:rFonts w:ascii="Times New Roman" w:eastAsia="Times New Roman" w:hAnsi="Times New Roman" w:cs="Times New Roman"/>
          <w:sz w:val="24"/>
          <w:szCs w:val="24"/>
        </w:rPr>
        <w:t>cipline and technical mas-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567F9">
        <w:rPr>
          <w:rFonts w:ascii="Times New Roman" w:eastAsia="Times New Roman" w:hAnsi="Times New Roman" w:cs="Times New Roman"/>
          <w:sz w:val="24"/>
          <w:szCs w:val="24"/>
        </w:rPr>
        <w:t>tery</w:t>
      </w:r>
      <w:proofErr w:type="spell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was the desire to express an affirmative way of life through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its musical tradition and that this tradition insisted that each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artist achieve his creativity within its frame. He must learn the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best of the past, and add to his personal vision. Life could be harsh,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loud, and wrong if it wished, but they li</w:t>
      </w:r>
      <w:r>
        <w:rPr>
          <w:rFonts w:ascii="Times New Roman" w:eastAsia="Times New Roman" w:hAnsi="Times New Roman" w:cs="Times New Roman"/>
          <w:sz w:val="24"/>
          <w:szCs w:val="24"/>
        </w:rPr>
        <w:t>ved it fully, and when they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expressed their attitude toward the world it was with a fluid style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(50)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that reduced the chaos of living to form.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67F9" w:rsidRPr="00B567F9" w:rsidRDefault="00B567F9" w:rsidP="0075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The objectives of these jazzmen were not at all those of the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singer on our ceiling, but, though a purist committed to the mas-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567F9">
        <w:rPr>
          <w:rFonts w:ascii="Times New Roman" w:eastAsia="Times New Roman" w:hAnsi="Times New Roman" w:cs="Times New Roman"/>
          <w:sz w:val="24"/>
          <w:szCs w:val="24"/>
        </w:rPr>
        <w:t>tery</w:t>
      </w:r>
      <w:proofErr w:type="spell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of the bel canto style, German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lieder, modern French art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songs, and a few American slave songs sung as if bel canto, she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(55)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was intensely devoted to her art. From morning to night she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vocalized, regardless of the condition of her voice, the weather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or my screaming nerves. There were times when her notes, sifting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through her floor and my ceiling, b</w:t>
      </w:r>
      <w:r>
        <w:rPr>
          <w:rFonts w:ascii="Times New Roman" w:eastAsia="Times New Roman" w:hAnsi="Times New Roman" w:cs="Times New Roman"/>
          <w:sz w:val="24"/>
          <w:szCs w:val="24"/>
        </w:rPr>
        <w:t>ouncing down the walls and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ricocheting off the building in the rear, whistled like </w:t>
      </w:r>
      <w:proofErr w:type="spellStart"/>
      <w:r w:rsidRPr="00B567F9">
        <w:rPr>
          <w:rFonts w:ascii="Times New Roman" w:eastAsia="Times New Roman" w:hAnsi="Times New Roman" w:cs="Times New Roman"/>
          <w:sz w:val="24"/>
          <w:szCs w:val="24"/>
        </w:rPr>
        <w:t>tenpenny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(60)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nails, buzzed like a saw, wheezed like the asthma of Hercules,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trumpeted like an enraged African elephant—and the squeaky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pedal of her piano rested plumb center above my typing chair.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After a year of noncooperation fro</w:t>
      </w:r>
      <w:r>
        <w:rPr>
          <w:rFonts w:ascii="Times New Roman" w:eastAsia="Times New Roman" w:hAnsi="Times New Roman" w:cs="Times New Roman"/>
          <w:sz w:val="24"/>
          <w:szCs w:val="24"/>
        </w:rPr>
        <w:t>m the neighbor on my left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t>became desperate enough to cool down the hot blast of his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(65)</w:t>
      </w:r>
    </w:p>
    <w:p w:rsidR="00B567F9" w:rsidRDefault="00B567F9" w:rsidP="007561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phonograph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 by calling the cops, but the singer presented a serious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ethical problem: Could I, an aspiring artist, complain against the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hard work and devotion to craft of another aspiring artist?</w:t>
      </w:r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Drunk of Legend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lastRenderedPageBreak/>
        <w:t>Questions 11-22. Read the following passage carefully before you choose your answers.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This passage is taken from an autobiographical work written in the mid-twentieth century.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11. The speaker in the passage can best be described as a person 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is committed to developing his skills as a writer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is actually more interested in being a musician than in being a writer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has talent as both a musician and a writer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is motivated very differently from the jazz musicians that he describes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aspires to greatness but knows that he will never achieve it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12. That the speaker “sympathized with’’ the drunk’s “obsession’’ (lines 16-17) is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ironic chiefly because the drunk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agitated the speaker purposely and distracted him from his writing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was not “poetic’’ (line 3) and had no basis for his obsession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actually disturbed the speaker less than did the singer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had little “sensitivity’’ (line 5) and was undeserving of sympathy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was a major source of the noise from which the speaker wished to escape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13. It can be inferred that the speaker and the drunk were “fellow 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victims’’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(line 22) in that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both had lost control of their passions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neither received support from friends or relatives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each had in a different way proven to be a failure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neither was any longer able to feel guilt or responsibility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both were tormented by distracting disturbances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14. In context, the word “intimate’’ (lines 24-25) is best interpreted to mean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suggestive and lyrical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tender and friendly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inexorably penetrating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sensual and charming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strongly private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15. The speaker mentions Beethoven’s Fifth and Macbeth (lines 27-28) as examples of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which of the following?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Masterly creations flawed by insidious motifs and violent scenes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Works of art famous for their power to annoy audiences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Splendid artistic achievements often performed unsatisfactorily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Artistic compositions with compelling and unforgettable elements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Classic masterpieces with which everyone should be familiar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16. The description of the “delicate balance’’ (line 41) achieved at jazz jam sessions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contributes to the unity of the passage in which of the following ways?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As a contrast to the situation in the speaker’s neighborhood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lastRenderedPageBreak/>
        <w:t>(B) As a condemnation of the singer’s lack of talent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As a parallel to the drunk’s attitude toward the world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As an indication of the essential similarity between art and life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As a satirical comment on the speaker’s own shortcomings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17. According to the speaker, the jazz musicians that he knew as a boy attempted to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do all of the following EXCEPT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become technical masters of the instruments on which they performed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blend forms such as the slave song and the spiritual into carefully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structured performances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achieve individuality and virtuosity within the confines of their musical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tradition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communicate their beliefs and attitudes in a positive manner through their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performances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combine their talents with those of others in extemporaneous group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performances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 xml:space="preserve">18. The speaker’s attitude toward the jazz musicians is best described as one </w:t>
      </w:r>
      <w:proofErr w:type="gramStart"/>
      <w:r w:rsidRPr="00B567F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idolatrous devotion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profound admiration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feigned intimacy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qualified enthusiasm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reasoned objectivity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19. The speaker suggests that the jazz musicians to whom he refers accomplish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which of the following by means of their art?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They hold a mirror to nature.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They prove that music is superior to other art forms.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They provide an ironic view of the world.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They create order from the disorder of life.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They create music concerned more with truth than beauty.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20. In the sentence beginning “There were times’’ (lines 58-63), the speaker employs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all of the following EXCEPT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concrete diction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parallel syntax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simile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understatement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onomatopoeia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21. In the passage, the drunk, the jazz musicians, and the singer all share which of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the following?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An inability to identify with others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An intense application to a single activity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A concern more with individuality than with tradition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</w:r>
      <w:r w:rsidRPr="00B567F9">
        <w:rPr>
          <w:rFonts w:ascii="Times New Roman" w:eastAsia="Times New Roman" w:hAnsi="Times New Roman" w:cs="Times New Roman"/>
          <w:sz w:val="24"/>
          <w:szCs w:val="24"/>
        </w:rPr>
        <w:lastRenderedPageBreak/>
        <w:t>(D) An ambivalent feeling about their roles in life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A desire for popular approval</w:t>
      </w:r>
    </w:p>
    <w:p w:rsidR="00B567F9" w:rsidRPr="00B567F9" w:rsidRDefault="00B567F9" w:rsidP="00B5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F9">
        <w:rPr>
          <w:rFonts w:ascii="Times New Roman" w:eastAsia="Times New Roman" w:hAnsi="Times New Roman" w:cs="Times New Roman"/>
          <w:sz w:val="24"/>
          <w:szCs w:val="24"/>
        </w:rPr>
        <w:t>22. The style of the passage as a whole is most accurately characterized as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(A) abstract and allusive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(B) disjointed and effusive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(C) informal and descriptive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(D) complex and pedantic</w:t>
      </w:r>
      <w:r w:rsidRPr="00B567F9">
        <w:rPr>
          <w:rFonts w:ascii="Times New Roman" w:eastAsia="Times New Roman" w:hAnsi="Times New Roman" w:cs="Times New Roman"/>
          <w:sz w:val="24"/>
          <w:szCs w:val="24"/>
        </w:rPr>
        <w:br/>
        <w:t>(E) symbolic and terse</w:t>
      </w:r>
    </w:p>
    <w:p w:rsidR="00E2541C" w:rsidRDefault="00E2541C"/>
    <w:sectPr w:rsidR="00E2541C" w:rsidSect="004C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7F9"/>
    <w:rsid w:val="004C7946"/>
    <w:rsid w:val="007561D5"/>
    <w:rsid w:val="009040B0"/>
    <w:rsid w:val="00B567F9"/>
    <w:rsid w:val="00E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906E0-7E8D-4E20-A56C-32C9228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3</cp:revision>
  <dcterms:created xsi:type="dcterms:W3CDTF">2014-10-07T00:51:00Z</dcterms:created>
  <dcterms:modified xsi:type="dcterms:W3CDTF">2015-09-25T18:07:00Z</dcterms:modified>
</cp:coreProperties>
</file>